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03B6C" w14:textId="77777777" w:rsidR="00623E2A" w:rsidRPr="00D80AB3" w:rsidRDefault="00D80AB3" w:rsidP="00F378EC">
      <w:pPr>
        <w:spacing w:after="120" w:line="276" w:lineRule="auto"/>
        <w:jc w:val="center"/>
        <w:rPr>
          <w:b/>
          <w:smallCaps/>
          <w:sz w:val="36"/>
          <w:szCs w:val="36"/>
          <w:u w:val="single"/>
          <w:lang w:val="fr-CA"/>
        </w:rPr>
      </w:pPr>
      <w:r w:rsidRPr="00D80AB3">
        <w:rPr>
          <w:b/>
          <w:smallCaps/>
          <w:sz w:val="36"/>
          <w:szCs w:val="36"/>
          <w:u w:val="single"/>
          <w:lang w:val="fr-CA"/>
        </w:rPr>
        <w:t>Élaboration de votre plan</w:t>
      </w:r>
    </w:p>
    <w:p w14:paraId="61203B6D" w14:textId="77777777" w:rsidR="00E84F2D" w:rsidRPr="00D80AB3" w:rsidRDefault="00D80AB3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 w:rsidRPr="00D80AB3">
        <w:rPr>
          <w:lang w:val="fr-CA"/>
        </w:rPr>
        <w:t>Définir les exigences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</w:t>
      </w:r>
      <w:r w:rsidRPr="00D80AB3">
        <w:rPr>
          <w:lang w:val="fr-CA"/>
        </w:rPr>
        <w:t xml:space="preserve">terminer </w:t>
      </w:r>
      <w:r>
        <w:rPr>
          <w:lang w:val="fr-CA"/>
        </w:rPr>
        <w:t>les documents dont les intervenants auront besoin pour atteindre les objectifs du projet</w:t>
      </w:r>
      <w:r w:rsidR="00F378EC" w:rsidRPr="00D80AB3">
        <w:rPr>
          <w:lang w:val="fr-CA"/>
        </w:rPr>
        <w:t>)</w:t>
      </w:r>
    </w:p>
    <w:p w14:paraId="61203B6E" w14:textId="77777777" w:rsidR="00E84F2D" w:rsidRPr="00D80AB3" w:rsidRDefault="00D80AB3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 xml:space="preserve">Définir la portée </w:t>
      </w:r>
      <w:r w:rsidR="00F378EC" w:rsidRPr="00D80AB3">
        <w:rPr>
          <w:lang w:val="fr-CA"/>
        </w:rPr>
        <w:t>(</w:t>
      </w:r>
      <w:r>
        <w:rPr>
          <w:lang w:val="fr-CA"/>
        </w:rPr>
        <w:t>description détaillée du projet et du produit</w:t>
      </w:r>
      <w:r w:rsidR="00F378EC" w:rsidRPr="00D80AB3">
        <w:rPr>
          <w:lang w:val="fr-CA"/>
        </w:rPr>
        <w:t>)</w:t>
      </w:r>
    </w:p>
    <w:p w14:paraId="61203B6F" w14:textId="77777777" w:rsidR="00E84F2D" w:rsidRPr="00D80AB3" w:rsidRDefault="00F378EC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 w:rsidRPr="00D80AB3">
        <w:rPr>
          <w:lang w:val="fr-CA"/>
        </w:rPr>
        <w:t>Cr</w:t>
      </w:r>
      <w:r w:rsidR="00D80AB3">
        <w:rPr>
          <w:lang w:val="fr-CA"/>
        </w:rPr>
        <w:t>éer une structure de ventilation des tâches</w:t>
      </w:r>
      <w:r w:rsidRPr="00D80AB3">
        <w:rPr>
          <w:lang w:val="fr-CA"/>
        </w:rPr>
        <w:t xml:space="preserve"> (</w:t>
      </w:r>
      <w:r w:rsidR="00D80AB3">
        <w:rPr>
          <w:lang w:val="fr-CA"/>
        </w:rPr>
        <w:t>diviser les réalisations attendues et les tâches en composantes plus petites et plus faciles à gérer</w:t>
      </w:r>
      <w:r w:rsidRPr="00D80AB3">
        <w:rPr>
          <w:lang w:val="fr-CA"/>
        </w:rPr>
        <w:t>)</w:t>
      </w:r>
    </w:p>
    <w:p w14:paraId="61203B70" w14:textId="77777777" w:rsidR="00E84F2D" w:rsidRPr="00D80AB3" w:rsidRDefault="00D80AB3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Définir les activités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déterminer les mesures précises à prendre pour obtenir les réalisations attendues</w:t>
      </w:r>
      <w:r w:rsidR="00F378EC" w:rsidRPr="00D80AB3">
        <w:rPr>
          <w:lang w:val="fr-CA"/>
        </w:rPr>
        <w:t>)</w:t>
      </w:r>
    </w:p>
    <w:p w14:paraId="61203B71" w14:textId="77777777" w:rsidR="00EC0768" w:rsidRPr="00D80AB3" w:rsidRDefault="00E77C30" w:rsidP="00EC0768">
      <w:pPr>
        <w:spacing w:after="120" w:line="276" w:lineRule="auto"/>
        <w:rPr>
          <w:lang w:val="fr-CA"/>
        </w:rPr>
      </w:pPr>
      <w:r>
        <w:rPr>
          <w:lang w:val="fr-CA"/>
        </w:rPr>
        <w:pict w14:anchorId="61203B84">
          <v:rect id="_x0000_i1025" style="width:0;height:1.5pt" o:hralign="center" o:hrstd="t" o:hr="t" fillcolor="#a0a0a0" stroked="f"/>
        </w:pict>
      </w:r>
    </w:p>
    <w:p w14:paraId="61203B72" w14:textId="77777777" w:rsidR="00E84F2D" w:rsidRPr="00D80AB3" w:rsidRDefault="00D80AB3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Établir l’ordre des activités</w:t>
      </w:r>
      <w:r w:rsidR="00F378EC" w:rsidRPr="00D80AB3">
        <w:rPr>
          <w:lang w:val="fr-CA"/>
        </w:rPr>
        <w:t xml:space="preserve"> (</w:t>
      </w:r>
      <w:r w:rsidR="00437976">
        <w:rPr>
          <w:lang w:val="fr-CA"/>
        </w:rPr>
        <w:t>déterminer et documenter le lien entre les diverses activités liées au projet</w:t>
      </w:r>
      <w:r w:rsidR="00F378EC" w:rsidRPr="00D80AB3">
        <w:rPr>
          <w:lang w:val="fr-CA"/>
        </w:rPr>
        <w:t>)</w:t>
      </w:r>
    </w:p>
    <w:p w14:paraId="61203B73" w14:textId="77777777" w:rsidR="00E84F2D" w:rsidRPr="00D80AB3" w:rsidRDefault="00437976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Estimer les ressources nécessaires pour chaque activité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estimer la quantité de matériel, d’équipement, de fournitures ainsi que le nombre de personnes nécessaires pour mener à bien chaque activité</w:t>
      </w:r>
      <w:r w:rsidR="00F378EC" w:rsidRPr="00D80AB3">
        <w:rPr>
          <w:lang w:val="fr-CA"/>
        </w:rPr>
        <w:t>)</w:t>
      </w:r>
    </w:p>
    <w:p w14:paraId="61203B74" w14:textId="77777777" w:rsidR="00E84F2D" w:rsidRPr="00D80AB3" w:rsidRDefault="00F378EC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 w:rsidRPr="00D80AB3">
        <w:rPr>
          <w:lang w:val="fr-CA"/>
        </w:rPr>
        <w:t>Estim</w:t>
      </w:r>
      <w:r w:rsidR="00437976">
        <w:rPr>
          <w:lang w:val="fr-CA"/>
        </w:rPr>
        <w:t>er la durée de chaque activité</w:t>
      </w:r>
      <w:r w:rsidRPr="00D80AB3">
        <w:rPr>
          <w:lang w:val="fr-CA"/>
        </w:rPr>
        <w:t xml:space="preserve"> (</w:t>
      </w:r>
      <w:r w:rsidR="00437976">
        <w:rPr>
          <w:lang w:val="fr-CA"/>
        </w:rPr>
        <w:t>estimer le nombre de périodes de travail nécessaires pour mener à bien chaque activité compte tenu des ressources estimées</w:t>
      </w:r>
      <w:r w:rsidRPr="00D80AB3">
        <w:rPr>
          <w:lang w:val="fr-CA"/>
        </w:rPr>
        <w:t>)</w:t>
      </w:r>
    </w:p>
    <w:p w14:paraId="61203B75" w14:textId="77777777" w:rsidR="00E84F2D" w:rsidRPr="00D80AB3" w:rsidRDefault="00437976" w:rsidP="00F378EC">
      <w:pPr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Mettre au point un horaire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analyser l’ordre des activités, leur durée, les ressources nécessaires et les contraintes de temps pour préparer un horaire</w:t>
      </w:r>
      <w:r w:rsidR="00F378EC" w:rsidRPr="00D80AB3">
        <w:rPr>
          <w:lang w:val="fr-CA"/>
        </w:rPr>
        <w:t>)</w:t>
      </w:r>
    </w:p>
    <w:p w14:paraId="61203B76" w14:textId="77777777" w:rsidR="00F378EC" w:rsidRPr="00D80AB3" w:rsidRDefault="00437976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Estimer les coûts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estimer les ressources monétaires nécessaires pour mener à bien les activités liées au projet</w:t>
      </w:r>
      <w:r w:rsidR="00F378EC" w:rsidRPr="00D80AB3">
        <w:rPr>
          <w:lang w:val="fr-CA"/>
        </w:rPr>
        <w:t>)</w:t>
      </w:r>
    </w:p>
    <w:p w14:paraId="61203B77" w14:textId="77777777" w:rsidR="00F378EC" w:rsidRPr="00D80AB3" w:rsidRDefault="00F378EC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 w:rsidRPr="00D80AB3">
        <w:rPr>
          <w:lang w:val="fr-CA"/>
        </w:rPr>
        <w:t>D</w:t>
      </w:r>
      <w:r w:rsidR="00437976">
        <w:rPr>
          <w:lang w:val="fr-CA"/>
        </w:rPr>
        <w:t>éterminer le budget</w:t>
      </w:r>
      <w:r w:rsidRPr="00D80AB3">
        <w:rPr>
          <w:lang w:val="fr-CA"/>
        </w:rPr>
        <w:t xml:space="preserve"> (</w:t>
      </w:r>
      <w:r w:rsidR="00437976">
        <w:rPr>
          <w:lang w:val="fr-CA"/>
        </w:rPr>
        <w:t>additionner les coûts estimés de chacune des activités ou tâches afin d’établir un coût de base autorisé</w:t>
      </w:r>
      <w:r w:rsidRPr="00D80AB3">
        <w:rPr>
          <w:lang w:val="fr-CA"/>
        </w:rPr>
        <w:t>)</w:t>
      </w:r>
    </w:p>
    <w:p w14:paraId="61203B78" w14:textId="77777777" w:rsidR="00EC0768" w:rsidRPr="00D80AB3" w:rsidRDefault="00E77C30" w:rsidP="00EC0768">
      <w:pPr>
        <w:spacing w:after="120" w:line="276" w:lineRule="auto"/>
        <w:ind w:left="360"/>
        <w:rPr>
          <w:lang w:val="fr-CA"/>
        </w:rPr>
      </w:pPr>
      <w:r>
        <w:rPr>
          <w:lang w:val="fr-CA"/>
        </w:rPr>
        <w:pict w14:anchorId="61203B85">
          <v:rect id="_x0000_i1026" style="width:0;height:1.5pt" o:hralign="center" o:hrstd="t" o:hr="t" fillcolor="#a0a0a0" stroked="f"/>
        </w:pict>
      </w:r>
    </w:p>
    <w:p w14:paraId="61203B79" w14:textId="77777777" w:rsidR="00F378EC" w:rsidRPr="00D80AB3" w:rsidRDefault="00437976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Élaborer un plan de la qualité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déterminer les exigences et/ou normes en matière de qualité pour le projet et le produit, et documenter la façon de démontrer la conformité</w:t>
      </w:r>
      <w:r w:rsidR="00F378EC" w:rsidRPr="00D80AB3">
        <w:rPr>
          <w:lang w:val="fr-CA"/>
        </w:rPr>
        <w:t>)</w:t>
      </w:r>
    </w:p>
    <w:p w14:paraId="61203B7A" w14:textId="77777777" w:rsidR="00F378EC" w:rsidRPr="00D80AB3" w:rsidRDefault="00A72568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Élaborer un plan de ressources humaines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déterminer et documenter les rôles, les responsabilités, les compétences nécessaires et les liens hiérarchiques et créer un plan de gestion du personnel</w:t>
      </w:r>
      <w:r w:rsidR="00F378EC" w:rsidRPr="00D80AB3">
        <w:rPr>
          <w:lang w:val="fr-CA"/>
        </w:rPr>
        <w:t>)</w:t>
      </w:r>
    </w:p>
    <w:p w14:paraId="61203B7B" w14:textId="77777777" w:rsidR="00F378EC" w:rsidRPr="00D80AB3" w:rsidRDefault="00A72568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 xml:space="preserve">Élaborer un plan de </w:t>
      </w:r>
      <w:r w:rsidR="00F378EC" w:rsidRPr="00D80AB3">
        <w:rPr>
          <w:lang w:val="fr-CA"/>
        </w:rPr>
        <w:t>communications (</w:t>
      </w:r>
      <w:r>
        <w:rPr>
          <w:lang w:val="fr-CA"/>
        </w:rPr>
        <w:t>déterminer les besoins des intervenants en matière d’information et définir une approche de communications</w:t>
      </w:r>
      <w:r w:rsidR="00F378EC" w:rsidRPr="00D80AB3">
        <w:rPr>
          <w:lang w:val="fr-CA"/>
        </w:rPr>
        <w:t>)</w:t>
      </w:r>
    </w:p>
    <w:p w14:paraId="61203B7C" w14:textId="77777777" w:rsidR="00EC0768" w:rsidRPr="00D80AB3" w:rsidRDefault="00E77C30" w:rsidP="00EC0768">
      <w:pPr>
        <w:spacing w:after="120" w:line="276" w:lineRule="auto"/>
        <w:ind w:left="360"/>
        <w:rPr>
          <w:lang w:val="fr-CA"/>
        </w:rPr>
      </w:pPr>
      <w:r>
        <w:rPr>
          <w:lang w:val="fr-CA"/>
        </w:rPr>
        <w:pict w14:anchorId="61203B86">
          <v:rect id="_x0000_i1027" style="width:0;height:1.5pt" o:hralign="center" o:hrstd="t" o:hr="t" fillcolor="#a0a0a0" stroked="f"/>
        </w:pict>
      </w:r>
    </w:p>
    <w:p w14:paraId="61203B7D" w14:textId="77777777" w:rsidR="00F378EC" w:rsidRPr="00D80AB3" w:rsidRDefault="00A72568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Élaborer un plan de gestion du risque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déterminer comment mener les activités de gestion du risque du projet</w:t>
      </w:r>
      <w:r w:rsidR="00F378EC" w:rsidRPr="00D80AB3">
        <w:rPr>
          <w:lang w:val="fr-CA"/>
        </w:rPr>
        <w:t>)</w:t>
      </w:r>
    </w:p>
    <w:p w14:paraId="61203B7E" w14:textId="77777777" w:rsidR="00F378EC" w:rsidRPr="00D80AB3" w:rsidRDefault="00A82AB6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lastRenderedPageBreak/>
        <w:t>Cerner les risques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déterminer quels risques pourraient avoir des conséquences pour le projet et documenter leurs caractéristiques</w:t>
      </w:r>
      <w:r w:rsidR="00F378EC" w:rsidRPr="00D80AB3">
        <w:rPr>
          <w:lang w:val="fr-CA"/>
        </w:rPr>
        <w:t>)</w:t>
      </w:r>
    </w:p>
    <w:p w14:paraId="61203B7F" w14:textId="77777777" w:rsidR="00F378EC" w:rsidRPr="00D80AB3" w:rsidRDefault="00A82AB6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Procéder à une analyse qualitative du risque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 xml:space="preserve">établir l’ordre de priorité des risques </w:t>
      </w:r>
      <w:r w:rsidR="004C17A2">
        <w:rPr>
          <w:lang w:val="fr-CA"/>
        </w:rPr>
        <w:t>aux fins d’analyse ou de mesures supplémentaires et combiner leur probabilité et leurs conséquences</w:t>
      </w:r>
      <w:r w:rsidR="00F378EC" w:rsidRPr="00D80AB3">
        <w:rPr>
          <w:lang w:val="fr-CA"/>
        </w:rPr>
        <w:t>)</w:t>
      </w:r>
    </w:p>
    <w:p w14:paraId="61203B80" w14:textId="4B850177" w:rsidR="00F378EC" w:rsidRPr="00D80AB3" w:rsidRDefault="004C17A2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Procéder à une analyse quantitative du risque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 xml:space="preserve">analyser numériquement les répercussions des risques cernés sur </w:t>
      </w:r>
      <w:r w:rsidR="001639D9">
        <w:rPr>
          <w:lang w:val="fr-CA"/>
        </w:rPr>
        <w:t xml:space="preserve">les </w:t>
      </w:r>
      <w:bookmarkStart w:id="0" w:name="_GoBack"/>
      <w:bookmarkEnd w:id="0"/>
      <w:r>
        <w:rPr>
          <w:lang w:val="fr-CA"/>
        </w:rPr>
        <w:t>objectifs généraux du projet</w:t>
      </w:r>
      <w:r w:rsidR="00F378EC" w:rsidRPr="00D80AB3">
        <w:rPr>
          <w:lang w:val="fr-CA"/>
        </w:rPr>
        <w:t>)</w:t>
      </w:r>
    </w:p>
    <w:p w14:paraId="61203B81" w14:textId="77777777" w:rsidR="00F378EC" w:rsidRPr="00D80AB3" w:rsidRDefault="004C17A2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Établir un plan d’atténuation des risques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définir les options et les mesures pour améliorer les possibilités et pour atténuer les menaces à l’égard des objectifs du projet</w:t>
      </w:r>
      <w:r w:rsidR="00F378EC" w:rsidRPr="00D80AB3">
        <w:rPr>
          <w:lang w:val="fr-CA"/>
        </w:rPr>
        <w:t>)</w:t>
      </w:r>
    </w:p>
    <w:p w14:paraId="61203B82" w14:textId="77777777" w:rsidR="00EC0768" w:rsidRPr="00D80AB3" w:rsidRDefault="00E77C30" w:rsidP="00EC0768">
      <w:pPr>
        <w:spacing w:after="120" w:line="276" w:lineRule="auto"/>
        <w:rPr>
          <w:lang w:val="fr-CA"/>
        </w:rPr>
      </w:pPr>
      <w:r>
        <w:rPr>
          <w:lang w:val="fr-CA"/>
        </w:rPr>
        <w:pict w14:anchorId="61203B87">
          <v:rect id="_x0000_i1028" style="width:0;height:1.5pt" o:hralign="center" o:hrstd="t" o:hr="t" fillcolor="#a0a0a0" stroked="f"/>
        </w:pict>
      </w:r>
    </w:p>
    <w:p w14:paraId="61203B83" w14:textId="77777777" w:rsidR="00F378EC" w:rsidRPr="00D80AB3" w:rsidRDefault="004C17A2" w:rsidP="00F378EC">
      <w:pPr>
        <w:pStyle w:val="Paragraphedeliste"/>
        <w:numPr>
          <w:ilvl w:val="0"/>
          <w:numId w:val="1"/>
        </w:numPr>
        <w:spacing w:after="120" w:line="276" w:lineRule="auto"/>
        <w:rPr>
          <w:lang w:val="fr-CA"/>
        </w:rPr>
      </w:pPr>
      <w:r>
        <w:rPr>
          <w:lang w:val="fr-CA"/>
        </w:rPr>
        <w:t>Établir un plan d’approvisionnement</w:t>
      </w:r>
      <w:r w:rsidR="00F378EC" w:rsidRPr="00D80AB3">
        <w:rPr>
          <w:lang w:val="fr-CA"/>
        </w:rPr>
        <w:t xml:space="preserve"> (</w:t>
      </w:r>
      <w:r>
        <w:rPr>
          <w:lang w:val="fr-CA"/>
        </w:rPr>
        <w:t>documenter les décisions prises relativement aux achats</w:t>
      </w:r>
      <w:r w:rsidR="00F378EC" w:rsidRPr="00D80AB3">
        <w:rPr>
          <w:lang w:val="fr-CA"/>
        </w:rPr>
        <w:t xml:space="preserve">, </w:t>
      </w:r>
      <w:r w:rsidR="001A5F58">
        <w:rPr>
          <w:lang w:val="fr-CA"/>
        </w:rPr>
        <w:t>expliquer l’approche adoptée et dresser la liste des fournisseurs potentiels</w:t>
      </w:r>
      <w:r w:rsidR="00F378EC" w:rsidRPr="00D80AB3">
        <w:rPr>
          <w:lang w:val="fr-CA"/>
        </w:rPr>
        <w:t xml:space="preserve">) </w:t>
      </w:r>
    </w:p>
    <w:sectPr w:rsidR="00F378EC" w:rsidRPr="00D80AB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3B8A" w14:textId="77777777" w:rsidR="00750D06" w:rsidRDefault="00750D06" w:rsidP="00224C5B">
      <w:pPr>
        <w:spacing w:after="0" w:line="240" w:lineRule="auto"/>
      </w:pPr>
      <w:r>
        <w:separator/>
      </w:r>
    </w:p>
  </w:endnote>
  <w:endnote w:type="continuationSeparator" w:id="0">
    <w:p w14:paraId="61203B8B" w14:textId="77777777" w:rsidR="00750D06" w:rsidRDefault="00750D06" w:rsidP="0022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03B88" w14:textId="77777777" w:rsidR="00750D06" w:rsidRDefault="00750D06" w:rsidP="00224C5B">
      <w:pPr>
        <w:spacing w:after="0" w:line="240" w:lineRule="auto"/>
      </w:pPr>
      <w:r>
        <w:separator/>
      </w:r>
    </w:p>
  </w:footnote>
  <w:footnote w:type="continuationSeparator" w:id="0">
    <w:p w14:paraId="61203B89" w14:textId="77777777" w:rsidR="00750D06" w:rsidRDefault="00750D06" w:rsidP="0022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3B8C" w14:textId="77777777" w:rsidR="00224C5B" w:rsidRPr="00224C5B" w:rsidRDefault="00224C5B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en-US"/>
      </w:rPr>
    </w:pPr>
    <w:r w:rsidRPr="00224C5B">
      <w:rPr>
        <w:rFonts w:ascii="Times New Roman" w:eastAsia="Calibri" w:hAnsi="Times New Roman" w:cs="Times New Roman"/>
        <w:noProof/>
        <w:sz w:val="20"/>
        <w:szCs w:val="20"/>
        <w:lang w:val="fr-CA" w:eastAsia="fr-CA"/>
      </w:rPr>
      <w:drawing>
        <wp:anchor distT="0" distB="0" distL="114300" distR="114300" simplePos="0" relativeHeight="251659264" behindDoc="0" locked="0" layoutInCell="1" allowOverlap="1" wp14:anchorId="61203B91" wp14:editId="61203B92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</w:p>
  <w:p w14:paraId="61203B8D" w14:textId="77777777" w:rsidR="00224C5B" w:rsidRPr="00D80AB3" w:rsidRDefault="00D80AB3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fr-CA"/>
      </w:rPr>
    </w:pPr>
    <w:r w:rsidRPr="00D80AB3">
      <w:rPr>
        <w:rFonts w:ascii="Times New Roman" w:eastAsia="Calibri" w:hAnsi="Times New Roman" w:cs="Times New Roman"/>
        <w:smallCaps/>
        <w:sz w:val="20"/>
        <w:szCs w:val="20"/>
        <w:lang w:val="fr-CA"/>
      </w:rPr>
      <w:t xml:space="preserve">Adresse postale </w:t>
    </w:r>
  </w:p>
  <w:p w14:paraId="61203B8E" w14:textId="77777777" w:rsidR="00224C5B" w:rsidRPr="00D80AB3" w:rsidRDefault="00D80AB3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fr-CA"/>
      </w:rPr>
    </w:pPr>
    <w:r w:rsidRPr="00D80AB3">
      <w:rPr>
        <w:rFonts w:ascii="Times New Roman" w:eastAsia="Calibri" w:hAnsi="Times New Roman" w:cs="Times New Roman"/>
        <w:smallCaps/>
        <w:sz w:val="20"/>
        <w:szCs w:val="20"/>
        <w:lang w:val="fr-CA"/>
      </w:rPr>
      <w:t>Ville</w:t>
    </w:r>
    <w:r w:rsidR="00224C5B" w:rsidRPr="00D80AB3">
      <w:rPr>
        <w:rFonts w:ascii="Times New Roman" w:eastAsia="Calibri" w:hAnsi="Times New Roman" w:cs="Times New Roman"/>
        <w:smallCaps/>
        <w:sz w:val="20"/>
        <w:szCs w:val="20"/>
        <w:lang w:val="fr-CA"/>
      </w:rPr>
      <w:t xml:space="preserve">, Province, </w:t>
    </w:r>
    <w:r w:rsidRPr="00D80AB3">
      <w:rPr>
        <w:rFonts w:ascii="Times New Roman" w:eastAsia="Calibri" w:hAnsi="Times New Roman" w:cs="Times New Roman"/>
        <w:smallCaps/>
        <w:sz w:val="20"/>
        <w:szCs w:val="20"/>
        <w:lang w:val="fr-CA"/>
      </w:rPr>
      <w:t>Code postal</w:t>
    </w:r>
  </w:p>
  <w:p w14:paraId="61203B8F" w14:textId="77777777" w:rsidR="00224C5B" w:rsidRPr="00D80AB3" w:rsidRDefault="00D80AB3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fr-CA"/>
      </w:rPr>
    </w:pPr>
    <w:r w:rsidRPr="00D80AB3">
      <w:rPr>
        <w:rFonts w:ascii="Times New Roman" w:eastAsia="Calibri" w:hAnsi="Times New Roman" w:cs="Times New Roman"/>
        <w:smallCaps/>
        <w:sz w:val="20"/>
        <w:szCs w:val="20"/>
        <w:lang w:val="fr-CA"/>
      </w:rPr>
      <w:t>N</w:t>
    </w:r>
    <w:r w:rsidRPr="00D80AB3">
      <w:rPr>
        <w:rFonts w:ascii="Times New Roman" w:eastAsia="Calibri" w:hAnsi="Times New Roman" w:cs="Times New Roman"/>
        <w:smallCaps/>
        <w:sz w:val="20"/>
        <w:szCs w:val="20"/>
        <w:vertAlign w:val="superscript"/>
        <w:lang w:val="fr-CA"/>
      </w:rPr>
      <w:t>o</w:t>
    </w:r>
    <w:r w:rsidRPr="00D80AB3">
      <w:rPr>
        <w:rFonts w:ascii="Times New Roman" w:eastAsia="Calibri" w:hAnsi="Times New Roman" w:cs="Times New Roman"/>
        <w:smallCaps/>
        <w:sz w:val="20"/>
        <w:szCs w:val="20"/>
        <w:lang w:val="fr-CA"/>
      </w:rPr>
      <w:t xml:space="preserve"> de tél. et adresse électronique</w:t>
    </w:r>
  </w:p>
  <w:p w14:paraId="61203B90" w14:textId="77777777" w:rsidR="00224C5B" w:rsidRPr="00D80AB3" w:rsidRDefault="00224C5B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7704"/>
    <w:multiLevelType w:val="hybridMultilevel"/>
    <w:tmpl w:val="FF04DAF2"/>
    <w:lvl w:ilvl="0" w:tplc="9FEA6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E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69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8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C7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A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EE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EC"/>
    <w:rsid w:val="001639D9"/>
    <w:rsid w:val="001A5F58"/>
    <w:rsid w:val="00224C5B"/>
    <w:rsid w:val="00437976"/>
    <w:rsid w:val="00484482"/>
    <w:rsid w:val="004C17A2"/>
    <w:rsid w:val="00623E2A"/>
    <w:rsid w:val="00750D06"/>
    <w:rsid w:val="00A72568"/>
    <w:rsid w:val="00A82AB6"/>
    <w:rsid w:val="00B276F1"/>
    <w:rsid w:val="00C628DD"/>
    <w:rsid w:val="00D80AB3"/>
    <w:rsid w:val="00D87407"/>
    <w:rsid w:val="00E77C30"/>
    <w:rsid w:val="00E84F2D"/>
    <w:rsid w:val="00EC0768"/>
    <w:rsid w:val="00F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03B6C"/>
  <w15:chartTrackingRefBased/>
  <w15:docId w15:val="{1CB2B0A5-B45E-4D13-8DF9-E6840FA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8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C5B"/>
  </w:style>
  <w:style w:type="paragraph" w:styleId="Pieddepage">
    <w:name w:val="footer"/>
    <w:basedOn w:val="Normal"/>
    <w:link w:val="PieddepageCar"/>
    <w:uiPriority w:val="99"/>
    <w:unhideWhenUsed/>
    <w:rsid w:val="0022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59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23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5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087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1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7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7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9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Collins</dc:creator>
  <cp:keywords/>
  <dc:description/>
  <cp:lastModifiedBy>alain larabie</cp:lastModifiedBy>
  <cp:revision>7</cp:revision>
  <dcterms:created xsi:type="dcterms:W3CDTF">2016-07-14T18:27:00Z</dcterms:created>
  <dcterms:modified xsi:type="dcterms:W3CDTF">2016-07-17T02:39:00Z</dcterms:modified>
</cp:coreProperties>
</file>